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6F" w:rsidRDefault="003006F8" w:rsidP="003006F8">
      <w:pPr>
        <w:spacing w:after="0" w:line="240" w:lineRule="auto"/>
      </w:pPr>
      <w:r>
        <w:t>Practically Speaking</w:t>
      </w:r>
    </w:p>
    <w:p w:rsidR="003006F8" w:rsidRDefault="003006F8" w:rsidP="003006F8">
      <w:pPr>
        <w:spacing w:after="0" w:line="240" w:lineRule="auto"/>
      </w:pPr>
      <w:r>
        <w:t>Karen Bordonaro</w:t>
      </w:r>
    </w:p>
    <w:p w:rsidR="003006F8" w:rsidRDefault="003006F8" w:rsidP="003006F8">
      <w:pPr>
        <w:spacing w:after="0" w:line="240" w:lineRule="auto"/>
      </w:pPr>
    </w:p>
    <w:p w:rsidR="003006F8" w:rsidRDefault="003006F8" w:rsidP="003006F8">
      <w:pPr>
        <w:spacing w:after="0" w:line="240" w:lineRule="auto"/>
      </w:pPr>
    </w:p>
    <w:p w:rsidR="003006F8" w:rsidRDefault="003006F8" w:rsidP="003006F8">
      <w:pPr>
        <w:spacing w:after="0" w:line="240" w:lineRule="auto"/>
      </w:pPr>
      <w:r>
        <w:t xml:space="preserve">Many front line library </w:t>
      </w:r>
      <w:r w:rsidR="002F48C2">
        <w:t>employees</w:t>
      </w:r>
      <w:r>
        <w:t xml:space="preserve"> need to interact successfully with non-native speakers of English on a </w:t>
      </w:r>
      <w:r w:rsidR="006F4846">
        <w:t>regular</w:t>
      </w:r>
      <w:r>
        <w:t xml:space="preserve"> basis at circulation desks, reference desks, and student peer assistant </w:t>
      </w:r>
      <w:r w:rsidR="002C2D9D">
        <w:t>station</w:t>
      </w:r>
      <w:r>
        <w:t>s in libraries across Canada.  This article lists some practical tips and suggestions for making these interactions more effective and more pleasant for both library users and library staff.</w:t>
      </w:r>
    </w:p>
    <w:p w:rsidR="003006F8" w:rsidRDefault="003006F8" w:rsidP="003006F8">
      <w:pPr>
        <w:spacing w:after="0" w:line="240" w:lineRule="auto"/>
      </w:pPr>
    </w:p>
    <w:p w:rsidR="003006F8" w:rsidRDefault="00E24B78" w:rsidP="003006F8">
      <w:pPr>
        <w:spacing w:after="0" w:line="240" w:lineRule="auto"/>
      </w:pPr>
      <w:r>
        <w:t xml:space="preserve">1. Remember that every interaction is a two-way street.  Both parties must participate and work with each other to make </w:t>
      </w:r>
      <w:r w:rsidR="002C2D9D">
        <w:t>each interaction</w:t>
      </w:r>
      <w:r>
        <w:t xml:space="preserve"> successful.    </w:t>
      </w:r>
    </w:p>
    <w:p w:rsidR="00E24B78" w:rsidRDefault="00E24B78" w:rsidP="003006F8">
      <w:pPr>
        <w:spacing w:after="0" w:line="240" w:lineRule="auto"/>
      </w:pPr>
    </w:p>
    <w:p w:rsidR="00E24B78" w:rsidRDefault="00E24B78" w:rsidP="003006F8">
      <w:pPr>
        <w:spacing w:after="0" w:line="240" w:lineRule="auto"/>
      </w:pPr>
      <w:r>
        <w:t xml:space="preserve">2. Comprehensibility – </w:t>
      </w:r>
      <w:r w:rsidR="00C47AAE">
        <w:t xml:space="preserve">Being comprehensible means being able to be understood by a native speaker.  Non-native speakers who approach library service points should be trying to be comprehensible to native speakers working at these stations.  </w:t>
      </w:r>
      <w:r>
        <w:t xml:space="preserve">However, native </w:t>
      </w:r>
      <w:r w:rsidR="00C47AAE">
        <w:t>speakers</w:t>
      </w:r>
      <w:r>
        <w:t xml:space="preserve"> need to be comprehensible as well.  Being comprehensible</w:t>
      </w:r>
      <w:r w:rsidR="002C2D9D">
        <w:t xml:space="preserve"> in your native language</w:t>
      </w:r>
      <w:r>
        <w:t xml:space="preserve"> could mean consciously slowing down your rate of speech or not using jargon.  Slowing down, </w:t>
      </w:r>
      <w:r w:rsidR="00C47AAE">
        <w:t>however</w:t>
      </w:r>
      <w:r>
        <w:t>, does not mean speaking down</w:t>
      </w:r>
      <w:r w:rsidR="00CB39F8">
        <w:t xml:space="preserve"> to people</w:t>
      </w:r>
      <w:r>
        <w:t xml:space="preserve">.  </w:t>
      </w:r>
      <w:r w:rsidR="00462D7A">
        <w:t xml:space="preserve">Library staff who are native speakers </w:t>
      </w:r>
      <w:r w:rsidR="00CB39F8">
        <w:t>should</w:t>
      </w:r>
      <w:r w:rsidR="00462D7A">
        <w:t xml:space="preserve"> p</w:t>
      </w:r>
      <w:r>
        <w:t xml:space="preserve">ractice slowing down </w:t>
      </w:r>
      <w:r w:rsidR="00462D7A">
        <w:t>their</w:t>
      </w:r>
      <w:r>
        <w:t xml:space="preserve"> rate of speech without changing </w:t>
      </w:r>
      <w:r w:rsidR="00462D7A">
        <w:t>their</w:t>
      </w:r>
      <w:r>
        <w:t xml:space="preserve"> tone</w:t>
      </w:r>
      <w:r w:rsidR="00462D7A">
        <w:t xml:space="preserve"> of voice</w:t>
      </w:r>
      <w:r>
        <w:t xml:space="preserve">.  Otherwise, </w:t>
      </w:r>
      <w:r w:rsidR="00462D7A">
        <w:t>they</w:t>
      </w:r>
      <w:r>
        <w:t xml:space="preserve"> risk sounding patronizing or insulting to non-native speaking adults if </w:t>
      </w:r>
      <w:r w:rsidR="00462D7A">
        <w:t>they</w:t>
      </w:r>
      <w:r>
        <w:t xml:space="preserve"> talk to them as if they are children.  </w:t>
      </w:r>
      <w:r w:rsidR="00462D7A">
        <w:t>Non-native speakers asking library questions</w:t>
      </w:r>
      <w:r>
        <w:t xml:space="preserve"> are for the most part </w:t>
      </w:r>
      <w:r w:rsidR="00C47AAE">
        <w:t>generally</w:t>
      </w:r>
      <w:r>
        <w:t xml:space="preserve"> able to comprehend </w:t>
      </w:r>
      <w:r w:rsidR="00C47AAE">
        <w:t xml:space="preserve">positive and negative </w:t>
      </w:r>
      <w:r>
        <w:t>tone</w:t>
      </w:r>
      <w:r w:rsidR="00C47AAE">
        <w:t>s</w:t>
      </w:r>
      <w:r>
        <w:t xml:space="preserve"> of voice, facial expressions, and body language.  </w:t>
      </w:r>
    </w:p>
    <w:p w:rsidR="00E24B78" w:rsidRDefault="00E24B78" w:rsidP="003006F8">
      <w:pPr>
        <w:spacing w:after="0" w:line="240" w:lineRule="auto"/>
      </w:pPr>
    </w:p>
    <w:p w:rsidR="0003607D" w:rsidRDefault="00B77972" w:rsidP="003006F8">
      <w:pPr>
        <w:spacing w:after="0" w:line="240" w:lineRule="auto"/>
      </w:pPr>
      <w:r>
        <w:t xml:space="preserve">3.  Comprehension </w:t>
      </w:r>
      <w:r w:rsidR="00C47AAE">
        <w:t>–</w:t>
      </w:r>
      <w:r>
        <w:t xml:space="preserve"> </w:t>
      </w:r>
      <w:r w:rsidR="00E24B78">
        <w:t>Comprehension</w:t>
      </w:r>
      <w:r w:rsidR="00C47AAE">
        <w:t xml:space="preserve"> is the flip side of comprehensibility.  Comprehensibility lies with the speaker producing the verbal output, and comprehension lies with the receiver of the verbal output.   Comprehension is therefore also</w:t>
      </w:r>
      <w:r w:rsidR="00E24B78">
        <w:t xml:space="preserve"> an important value for both partners in a speaking interaction. </w:t>
      </w:r>
      <w:r w:rsidR="00462D7A">
        <w:t xml:space="preserve">  To practice meaningful comprehension, native speakers can learn to listen more for content than for form.  This means being able to disregard grammatical errors in English production and focus instead on the meaning of the question.  This again is a technique that can be practiced and put to use in everyday situations.  </w:t>
      </w:r>
    </w:p>
    <w:p w:rsidR="00E24B78" w:rsidRDefault="0003607D" w:rsidP="003006F8">
      <w:pPr>
        <w:spacing w:after="0" w:line="240" w:lineRule="auto"/>
      </w:pPr>
      <w:r>
        <w:t xml:space="preserve">     </w:t>
      </w:r>
      <w:r w:rsidR="001030DE">
        <w:t xml:space="preserve">Comprehension can also be gauged after an interaction with non-native speakers.  Asking </w:t>
      </w:r>
      <w:r w:rsidR="00462D7A">
        <w:t xml:space="preserve">“Does this make sense to you?” instead of “Do you understand?” </w:t>
      </w:r>
      <w:r w:rsidR="001030DE">
        <w:t xml:space="preserve">is a good </w:t>
      </w:r>
      <w:r w:rsidR="00E5132D">
        <w:t>technique</w:t>
      </w:r>
      <w:r w:rsidR="001030DE">
        <w:t xml:space="preserve"> to use for this purpose</w:t>
      </w:r>
      <w:r w:rsidR="004A5068">
        <w:t>.  I</w:t>
      </w:r>
      <w:r w:rsidR="001030DE">
        <w:t>t shifts the heavier burden of more explanation from the non-native speaker to the native speaker.  This occurs because t</w:t>
      </w:r>
      <w:r w:rsidR="004C3C40">
        <w:t xml:space="preserve">he first question </w:t>
      </w:r>
      <w:r>
        <w:t>emphasizes the</w:t>
      </w:r>
      <w:r w:rsidR="00462D7A">
        <w:t xml:space="preserve"> native speaker</w:t>
      </w:r>
      <w:r w:rsidR="001030DE">
        <w:t>’s need</w:t>
      </w:r>
      <w:r w:rsidR="00462D7A">
        <w:t xml:space="preserve"> to explain something in a way that can be better underst</w:t>
      </w:r>
      <w:r w:rsidR="00410A95">
        <w:t>ood</w:t>
      </w:r>
      <w:r w:rsidR="001030DE">
        <w:t xml:space="preserve"> by the non-native speaker</w:t>
      </w:r>
      <w:r w:rsidR="00410A95">
        <w:t>.  In contrast</w:t>
      </w:r>
      <w:r w:rsidR="001824B3">
        <w:t xml:space="preserve">, the second question shifts that burden of meaning </w:t>
      </w:r>
      <w:r w:rsidR="001030DE">
        <w:t xml:space="preserve">squarely </w:t>
      </w:r>
      <w:r w:rsidR="001824B3">
        <w:t xml:space="preserve">back to the non-native speaker </w:t>
      </w:r>
      <w:r w:rsidR="001030DE">
        <w:t>who may or may not be able to fully express why something was not clear.</w:t>
      </w:r>
    </w:p>
    <w:p w:rsidR="004C3C40" w:rsidRDefault="004C3C40" w:rsidP="003006F8">
      <w:pPr>
        <w:spacing w:after="0" w:line="240" w:lineRule="auto"/>
      </w:pPr>
    </w:p>
    <w:p w:rsidR="004C3C40" w:rsidRDefault="00B77972" w:rsidP="003006F8">
      <w:pPr>
        <w:spacing w:after="0" w:line="240" w:lineRule="auto"/>
      </w:pPr>
      <w:r>
        <w:t xml:space="preserve">4. </w:t>
      </w:r>
      <w:r w:rsidR="004C3C40">
        <w:t>Use circumlocution.</w:t>
      </w:r>
      <w:r w:rsidR="0003607D">
        <w:t xml:space="preserve">  This means using different words to describe something that was not understood.  For example, if someone did not know what was meant by the word “stapler”, the use of circumlocution would be to describe it as “a tool you use to attach two pieces of paper together.”  Circumlocution means “talking around” and it can be another useful technique to use with non-native speakers.</w:t>
      </w:r>
    </w:p>
    <w:p w:rsidR="00E24B78" w:rsidRDefault="00E24B78" w:rsidP="003006F8">
      <w:pPr>
        <w:spacing w:after="0" w:line="240" w:lineRule="auto"/>
      </w:pPr>
    </w:p>
    <w:p w:rsidR="00C97A02" w:rsidRDefault="00B77972" w:rsidP="003006F8">
      <w:pPr>
        <w:spacing w:after="0" w:line="240" w:lineRule="auto"/>
      </w:pPr>
      <w:r>
        <w:t>5</w:t>
      </w:r>
      <w:r w:rsidR="00E24B78">
        <w:t xml:space="preserve">. Attitude </w:t>
      </w:r>
      <w:r w:rsidR="0003607D">
        <w:t>makes a difference</w:t>
      </w:r>
      <w:r w:rsidR="00E24B78">
        <w:t>.</w:t>
      </w:r>
      <w:r w:rsidR="0003607D">
        <w:t xml:space="preserve">  If you project a cheerful or positive attitude towards working with non-native speakers, these vibes can almost become contagious.  You will attract questions if you have the ability to make people feel comfortable in approaching you.  Another way to consider the importance of attitude is to consciously consider the benefits as well as the challenges of working with non</w:t>
      </w:r>
      <w:r w:rsidR="00C97A02">
        <w:t xml:space="preserve">-native </w:t>
      </w:r>
      <w:r w:rsidR="00C97A02">
        <w:lastRenderedPageBreak/>
        <w:t>speakers.  Beware the “</w:t>
      </w:r>
      <w:r w:rsidR="0003607D">
        <w:t>deficit model</w:t>
      </w:r>
      <w:r w:rsidR="00C97A02">
        <w:t>”</w:t>
      </w:r>
      <w:r w:rsidR="0003607D" w:rsidRPr="00E21352">
        <w:rPr>
          <w:vertAlign w:val="superscript"/>
        </w:rPr>
        <w:t>1</w:t>
      </w:r>
      <w:r w:rsidR="0003607D">
        <w:t xml:space="preserve"> reported in library literature that describes every encounter with a non-native speaker as an opportunity for a problem to arise.  Remember that you are part of a successful interaction too.</w:t>
      </w:r>
    </w:p>
    <w:p w:rsidR="00E24B78" w:rsidRDefault="00E24B78" w:rsidP="003006F8">
      <w:pPr>
        <w:spacing w:after="0" w:line="240" w:lineRule="auto"/>
      </w:pPr>
    </w:p>
    <w:p w:rsidR="00C97A02" w:rsidRDefault="00B77972" w:rsidP="003006F8">
      <w:pPr>
        <w:spacing w:after="0" w:line="240" w:lineRule="auto"/>
      </w:pPr>
      <w:r>
        <w:t>6</w:t>
      </w:r>
      <w:r w:rsidR="00E24B78">
        <w:t xml:space="preserve">. Use multiple learning styles.  </w:t>
      </w:r>
      <w:r w:rsidR="0003607D">
        <w:t xml:space="preserve">Non-native speakers have to achieve comprehension across multiple language proficiencies.  These proficiencies include speaking, listening, reading, and writing.  Each one of these proficiencies requires much cognitive effort to engage in.   And the non-native speakers who must work in all four areas of proficiency may have different preferred learning styles as well.  What this means practically is that if you are a native speaker experiencing difficulties communicating with a non-native speaker, it may help the interaction to </w:t>
      </w:r>
      <w:r w:rsidR="00E21352">
        <w:t xml:space="preserve">employ a different modality:  say something and then also </w:t>
      </w:r>
      <w:r w:rsidR="0003607D">
        <w:t>w</w:t>
      </w:r>
      <w:r w:rsidR="00E24B78">
        <w:t xml:space="preserve">rite </w:t>
      </w:r>
      <w:r w:rsidR="00E21352">
        <w:t>it down on a piece of paper, or say something and</w:t>
      </w:r>
      <w:r w:rsidR="0003607D">
        <w:t xml:space="preserve"> p</w:t>
      </w:r>
      <w:r w:rsidR="00E24B78">
        <w:t xml:space="preserve">hysically </w:t>
      </w:r>
      <w:r w:rsidR="00E21352">
        <w:t>act a motion of what to do, or say something and use a picture to provide an accompanying visual clue.</w:t>
      </w:r>
    </w:p>
    <w:p w:rsidR="00184E27" w:rsidRDefault="00184E27" w:rsidP="003006F8">
      <w:pPr>
        <w:spacing w:after="0" w:line="240" w:lineRule="auto"/>
      </w:pPr>
    </w:p>
    <w:p w:rsidR="00C97A02" w:rsidRDefault="00C97A02" w:rsidP="003006F8">
      <w:pPr>
        <w:spacing w:after="0" w:line="240" w:lineRule="auto"/>
      </w:pPr>
      <w:r>
        <w:t>7. Show sympathy, but practice empathy.</w:t>
      </w:r>
      <w:r w:rsidR="004413C5">
        <w:t xml:space="preserve">  Sympathy can mean sharing an emotion with someone such as pity or commiseration, but empathy means putting yourself in their place.  If you have ever lived, worked, or attended classes in a language environment different from your native language, you are well positioned to use a lot of empathy in your library dealings with non-native speakers.  Even if you haven’t had these kinds of opportunities, however, you can still imagine what it could be like to exchange places with this person.  Putting yourself in their place can go a long way towards bringing about successful interactions.</w:t>
      </w:r>
    </w:p>
    <w:p w:rsidR="00E24B78" w:rsidRDefault="00E24B78" w:rsidP="003006F8">
      <w:pPr>
        <w:spacing w:after="0" w:line="240" w:lineRule="auto"/>
      </w:pPr>
    </w:p>
    <w:p w:rsidR="00CF39A7" w:rsidRDefault="00C97A02" w:rsidP="003006F8">
      <w:pPr>
        <w:spacing w:after="0" w:line="240" w:lineRule="auto"/>
      </w:pPr>
      <w:r>
        <w:t>8</w:t>
      </w:r>
      <w:r w:rsidR="00E24B78">
        <w:t xml:space="preserve">. </w:t>
      </w:r>
      <w:r w:rsidR="006F7FEB">
        <w:t>Be open to working with a third person if it helps aid the interaction.  Involving s</w:t>
      </w:r>
      <w:r w:rsidR="008F729A">
        <w:t>omeone who knows both English and the native language</w:t>
      </w:r>
      <w:r w:rsidR="006F7FEB">
        <w:t xml:space="preserve"> can sometimes smooth exchanges and bring them to successful conclusions</w:t>
      </w:r>
      <w:r w:rsidR="00E24B78">
        <w:t>.</w:t>
      </w:r>
      <w:r w:rsidR="00287259">
        <w:t xml:space="preserve">  It is not failure to involve a third party in an interaction; it is instead a very useful way to help interactions move forward.</w:t>
      </w:r>
      <w:r w:rsidR="004413C5">
        <w:t xml:space="preserve"> </w:t>
      </w:r>
    </w:p>
    <w:p w:rsidR="00CF39A7" w:rsidRDefault="00CF39A7" w:rsidP="003006F8">
      <w:pPr>
        <w:spacing w:after="0" w:line="240" w:lineRule="auto"/>
      </w:pPr>
    </w:p>
    <w:p w:rsidR="004413C5" w:rsidRDefault="00CF39A7" w:rsidP="003006F8">
      <w:pPr>
        <w:spacing w:after="0" w:line="240" w:lineRule="auto"/>
      </w:pPr>
      <w:r>
        <w:t>9.  Use conversation repair techniques.</w:t>
      </w:r>
      <w:r w:rsidR="004413C5">
        <w:t xml:space="preserve"> </w:t>
      </w:r>
      <w:r w:rsidR="006F7FEB">
        <w:t xml:space="preserve">  This means </w:t>
      </w:r>
      <w:r w:rsidR="008F6F2B">
        <w:t xml:space="preserve">trying to overcome gaps and halts in the conversation in a positive way.  For example, rephrasing a question or answer using different words is a conversation technique.  So is using fillers such as “um” or “ah” to give yourself more time to think of a response.  </w:t>
      </w:r>
      <w:r w:rsidR="009E3E0C">
        <w:t>Speaking more slowly or clearly can also be a conversation repair technique, as can simply apologizing and frankly admitting that you did not understand the question and asking the questioner if they could try asking the question again in a different way.</w:t>
      </w:r>
    </w:p>
    <w:p w:rsidR="00CF39A7" w:rsidRDefault="00CF39A7" w:rsidP="003006F8">
      <w:pPr>
        <w:spacing w:after="0" w:line="240" w:lineRule="auto"/>
      </w:pPr>
    </w:p>
    <w:p w:rsidR="00CF39A7" w:rsidRDefault="00CF39A7" w:rsidP="003006F8">
      <w:pPr>
        <w:spacing w:after="0" w:line="240" w:lineRule="auto"/>
      </w:pPr>
      <w:r>
        <w:t>10.  Use recasting.</w:t>
      </w:r>
      <w:r w:rsidR="006F7FEB">
        <w:t xml:space="preserve">  This refers to giving feedback in the form of a question instead of indicating directly to someone that they made a mistake.  For example, if a non-native speaker comes up to the circulation desk and asks directions to the “free section,” you might reply by saying, “You need directions to the open stacks?”</w:t>
      </w:r>
    </w:p>
    <w:p w:rsidR="00CF39A7" w:rsidRDefault="00CF39A7" w:rsidP="003006F8">
      <w:pPr>
        <w:spacing w:after="0" w:line="240" w:lineRule="auto"/>
      </w:pPr>
    </w:p>
    <w:p w:rsidR="004413C5" w:rsidRDefault="00CF39A7" w:rsidP="003006F8">
      <w:pPr>
        <w:spacing w:after="0" w:line="240" w:lineRule="auto"/>
      </w:pPr>
      <w:r>
        <w:t>11</w:t>
      </w:r>
      <w:r w:rsidR="004413C5">
        <w:t>.  Don’t correct people’s grammar or vocabulary use unless they ask you to.</w:t>
      </w:r>
      <w:r w:rsidR="006F7FEB">
        <w:t xml:space="preserve">  It inhibits the flow of conversation, reduces fluency, and adds to stress levels.</w:t>
      </w:r>
      <w:r w:rsidR="00744F97">
        <w:t xml:space="preserve">  It can grind an interaction to a halt because it forces the non-native speaker to concentrate more on accuracy (not making grammatical errors) and less on fluency (keeping the communication going regardless of grammatical inaccuracies).</w:t>
      </w:r>
    </w:p>
    <w:p w:rsidR="00FE6558" w:rsidRDefault="00FE6558" w:rsidP="003006F8">
      <w:pPr>
        <w:spacing w:after="0" w:line="240" w:lineRule="auto"/>
      </w:pPr>
    </w:p>
    <w:p w:rsidR="00FE6558" w:rsidRDefault="004413C5" w:rsidP="003006F8">
      <w:pPr>
        <w:spacing w:after="0" w:line="240" w:lineRule="auto"/>
      </w:pPr>
      <w:r>
        <w:t>1</w:t>
      </w:r>
      <w:r w:rsidR="00CF39A7">
        <w:t>2</w:t>
      </w:r>
      <w:r w:rsidR="00FE6558">
        <w:t xml:space="preserve">. Observe successful interactions.  Try to </w:t>
      </w:r>
      <w:r w:rsidR="006F7FEB">
        <w:t xml:space="preserve">discover what makes them successful, and then practice </w:t>
      </w:r>
      <w:r w:rsidR="00FE6558">
        <w:t>emulat</w:t>
      </w:r>
      <w:r w:rsidR="006F7FEB">
        <w:t>ing</w:t>
      </w:r>
      <w:r w:rsidR="00FE6558">
        <w:t xml:space="preserve"> them.</w:t>
      </w:r>
      <w:r w:rsidR="00744F97">
        <w:t xml:space="preserve">  Often successful interactions come about because of a combination of positive factors such as approachability, emotional support or understanding, positive body language, a willingness to engage in interactions that might require use of the techniques listed in this article, and the ability to </w:t>
      </w:r>
      <w:r w:rsidR="00744F97">
        <w:lastRenderedPageBreak/>
        <w:t>learn from these encounters.  All of these factors go beyond the simple transmission of a piece of information, so it is important to keep this bigger picture in mind.</w:t>
      </w:r>
    </w:p>
    <w:p w:rsidR="007F450F" w:rsidRDefault="007F450F" w:rsidP="003006F8">
      <w:pPr>
        <w:spacing w:after="0" w:line="240" w:lineRule="auto"/>
      </w:pPr>
    </w:p>
    <w:p w:rsidR="007F450F" w:rsidRDefault="007F450F" w:rsidP="003006F8">
      <w:pPr>
        <w:spacing w:after="0" w:line="240" w:lineRule="auto"/>
      </w:pPr>
      <w:r>
        <w:t>1</w:t>
      </w:r>
      <w:r w:rsidR="00CF39A7">
        <w:t>3</w:t>
      </w:r>
      <w:r>
        <w:t>. Learn from your mistakes.</w:t>
      </w:r>
      <w:r w:rsidR="006F7FEB">
        <w:t xml:space="preserve">  Mistakes in this sense refer to stoppages in communication, not grammatical errors.  If an interaction was not successful, </w:t>
      </w:r>
      <w:r w:rsidR="003F1EB2">
        <w:t xml:space="preserve">accept it as a learning experience.  Then </w:t>
      </w:r>
      <w:r w:rsidR="006F7FEB">
        <w:t xml:space="preserve">try to discover why it was not </w:t>
      </w:r>
      <w:r w:rsidR="003F1EB2">
        <w:t xml:space="preserve">successful </w:t>
      </w:r>
      <w:r w:rsidR="006F7FEB">
        <w:t xml:space="preserve">and </w:t>
      </w:r>
      <w:r w:rsidR="003F1EB2">
        <w:t>consider how such a situation</w:t>
      </w:r>
      <w:r w:rsidR="006F7FEB">
        <w:t xml:space="preserve"> could be remedied in the future.  </w:t>
      </w:r>
    </w:p>
    <w:p w:rsidR="00FE6558" w:rsidRDefault="00FE6558" w:rsidP="003006F8">
      <w:pPr>
        <w:spacing w:after="0" w:line="240" w:lineRule="auto"/>
      </w:pPr>
    </w:p>
    <w:p w:rsidR="00FE6558" w:rsidRDefault="00FE6558" w:rsidP="003006F8">
      <w:pPr>
        <w:spacing w:after="0" w:line="240" w:lineRule="auto"/>
      </w:pPr>
      <w:r>
        <w:t>1</w:t>
      </w:r>
      <w:r w:rsidR="00CF39A7">
        <w:t>4</w:t>
      </w:r>
      <w:r>
        <w:t xml:space="preserve">.  Read more about working with international users who are non-native </w:t>
      </w:r>
      <w:proofErr w:type="gramStart"/>
      <w:r>
        <w:t>speakers.</w:t>
      </w:r>
      <w:r w:rsidR="0002586D" w:rsidRPr="0002586D">
        <w:rPr>
          <w:vertAlign w:val="superscript"/>
        </w:rPr>
        <w:t>2</w:t>
      </w:r>
      <w:r w:rsidR="006F7FEB">
        <w:t xml:space="preserve">  Learning</w:t>
      </w:r>
      <w:proofErr w:type="gramEnd"/>
      <w:r w:rsidR="006F7FEB">
        <w:t xml:space="preserve"> from the library literature can </w:t>
      </w:r>
      <w:r w:rsidR="005011B3">
        <w:t>result in</w:t>
      </w:r>
      <w:r w:rsidR="006F7FEB">
        <w:t xml:space="preserve"> a deeper understanding </w:t>
      </w:r>
      <w:r w:rsidR="005011B3">
        <w:t xml:space="preserve">of successful interactions with non-native speakers </w:t>
      </w:r>
      <w:r w:rsidR="006F7FEB">
        <w:t xml:space="preserve">and </w:t>
      </w:r>
      <w:r w:rsidR="005011B3">
        <w:t xml:space="preserve">can </w:t>
      </w:r>
      <w:r w:rsidR="006F7FEB">
        <w:t xml:space="preserve">further </w:t>
      </w:r>
      <w:r w:rsidR="005011B3">
        <w:t xml:space="preserve">inform your thinking </w:t>
      </w:r>
      <w:r w:rsidR="006F7FEB">
        <w:t>about working with this group of library users.</w:t>
      </w:r>
    </w:p>
    <w:p w:rsidR="00FE6558" w:rsidRDefault="00FE6558" w:rsidP="003006F8">
      <w:pPr>
        <w:spacing w:after="0" w:line="240" w:lineRule="auto"/>
      </w:pPr>
    </w:p>
    <w:p w:rsidR="00FE6558" w:rsidRDefault="00FE6558" w:rsidP="003006F8">
      <w:pPr>
        <w:spacing w:after="0" w:line="240" w:lineRule="auto"/>
      </w:pPr>
      <w:r>
        <w:t>1</w:t>
      </w:r>
      <w:r w:rsidR="00CF39A7">
        <w:t>5</w:t>
      </w:r>
      <w:r>
        <w:t>.  Invite guest lecture</w:t>
      </w:r>
      <w:r w:rsidR="006F7FEB">
        <w:t>r</w:t>
      </w:r>
      <w:r>
        <w:t>s in to talk to library staff</w:t>
      </w:r>
      <w:r w:rsidR="006F7FEB">
        <w:t xml:space="preserve">.  Many college and university campuses include people who are </w:t>
      </w:r>
      <w:r w:rsidR="00914707">
        <w:t>knowledgeable</w:t>
      </w:r>
      <w:r w:rsidR="006F7FEB">
        <w:t xml:space="preserve"> about working with people from different cultures or who have different native languages.  Some of these experts could </w:t>
      </w:r>
      <w:r w:rsidR="00914707">
        <w:t>include international</w:t>
      </w:r>
      <w:r>
        <w:t xml:space="preserve"> services administrators, faculty members in applied linguistics or education, </w:t>
      </w:r>
      <w:r w:rsidR="006F7FEB">
        <w:t>or international users themselves who might be willing to share their insights and experiences with library staff.</w:t>
      </w:r>
    </w:p>
    <w:p w:rsidR="00432255" w:rsidRDefault="00432255" w:rsidP="003006F8">
      <w:pPr>
        <w:spacing w:after="0" w:line="240" w:lineRule="auto"/>
      </w:pPr>
    </w:p>
    <w:p w:rsidR="00A27E29" w:rsidRDefault="00432255" w:rsidP="003006F8">
      <w:pPr>
        <w:spacing w:after="0" w:line="240" w:lineRule="auto"/>
      </w:pPr>
      <w:r>
        <w:t>1</w:t>
      </w:r>
      <w:r w:rsidR="00CF39A7">
        <w:t>6</w:t>
      </w:r>
      <w:r>
        <w:t>.  Make international users feel welcome in your library</w:t>
      </w:r>
      <w:r w:rsidR="00A27E29">
        <w:t>.  Creating a comfortable and positive place for interactions to happen can lead to successful initial interactions.  Some ways to do this could include creating or posting a welcome sign in different languages, displaying flags from different countries</w:t>
      </w:r>
      <w:r w:rsidR="00315EB3">
        <w:t>, or advertising foreign language material in your own collection.</w:t>
      </w:r>
    </w:p>
    <w:p w:rsidR="00A27E29" w:rsidRDefault="00A27E29" w:rsidP="003006F8">
      <w:pPr>
        <w:spacing w:after="0" w:line="240" w:lineRule="auto"/>
      </w:pPr>
    </w:p>
    <w:p w:rsidR="00E85F6D" w:rsidRDefault="00E85F6D" w:rsidP="003006F8">
      <w:pPr>
        <w:spacing w:after="0" w:line="240" w:lineRule="auto"/>
      </w:pPr>
      <w:r>
        <w:t>1</w:t>
      </w:r>
      <w:r w:rsidR="00CF39A7">
        <w:t>7</w:t>
      </w:r>
      <w:r>
        <w:t xml:space="preserve">.  Solicit feedback </w:t>
      </w:r>
      <w:r w:rsidR="00304887">
        <w:t>from non-native speakers.</w:t>
      </w:r>
      <w:r w:rsidR="00315EB3">
        <w:t xml:space="preserve">  This can be done both formally and informally.  Formal ways could include anonymous paper surveys or web surveys, putting a formal feedback form on your web site or conducting exit interviews.  Informal ways could include simply speaking with international users to find out what might help them feel more comfortable or become better library users.</w:t>
      </w:r>
    </w:p>
    <w:p w:rsidR="00E85F6D" w:rsidRDefault="00E85F6D" w:rsidP="003006F8">
      <w:pPr>
        <w:spacing w:after="0" w:line="240" w:lineRule="auto"/>
      </w:pPr>
    </w:p>
    <w:p w:rsidR="00E85F6D" w:rsidRDefault="00E85F6D" w:rsidP="003006F8">
      <w:pPr>
        <w:spacing w:after="0" w:line="240" w:lineRule="auto"/>
      </w:pPr>
      <w:r>
        <w:t>1</w:t>
      </w:r>
      <w:r w:rsidR="00CF39A7">
        <w:t>8</w:t>
      </w:r>
      <w:r>
        <w:t>.  Brainstorm with other library staff for more ideas</w:t>
      </w:r>
      <w:r w:rsidR="008A3D0C">
        <w:t xml:space="preserve"> about how to have successful </w:t>
      </w:r>
      <w:r w:rsidR="00A97436">
        <w:t>interactions</w:t>
      </w:r>
      <w:bookmarkStart w:id="0" w:name="_GoBack"/>
      <w:bookmarkEnd w:id="0"/>
      <w:r>
        <w:t>.</w:t>
      </w:r>
      <w:r w:rsidR="00315EB3">
        <w:t xml:space="preserve">  Never underestimate the power of a group to stimulate more ideas than you could come up with yourself.  Exposure to different social media by group members could also potentially fuel new ideas</w:t>
      </w:r>
      <w:r w:rsidR="001F7CA5">
        <w:t xml:space="preserve"> about more ways to work successfully with non-native speakers in your library</w:t>
      </w:r>
      <w:r w:rsidR="00315EB3">
        <w:t>.</w:t>
      </w:r>
    </w:p>
    <w:p w:rsidR="00CA27F5" w:rsidRDefault="00CA27F5" w:rsidP="003006F8">
      <w:pPr>
        <w:spacing w:after="0" w:line="240" w:lineRule="auto"/>
      </w:pPr>
    </w:p>
    <w:p w:rsidR="00CF39A7" w:rsidRDefault="00CA27F5" w:rsidP="003006F8">
      <w:pPr>
        <w:spacing w:after="0" w:line="240" w:lineRule="auto"/>
      </w:pPr>
      <w:r>
        <w:t>1</w:t>
      </w:r>
      <w:r w:rsidR="00CF39A7">
        <w:t>9</w:t>
      </w:r>
      <w:r>
        <w:t xml:space="preserve">. </w:t>
      </w:r>
      <w:r w:rsidR="00304887">
        <w:t>Try to learn another language yourself.</w:t>
      </w:r>
      <w:r w:rsidR="00315EB3">
        <w:t xml:space="preserve">  There is no better way to keep yourself humble or to make yourself feel like you have something in common with other language learners.  A healthy appreciation of the effort it takes to learn another language can go a long way towards strengthening personal connections between </w:t>
      </w:r>
      <w:r w:rsidR="003F1874">
        <w:t>non-native</w:t>
      </w:r>
      <w:r w:rsidR="00315EB3">
        <w:t xml:space="preserve"> library users and library staff.</w:t>
      </w:r>
    </w:p>
    <w:p w:rsidR="00CF39A7" w:rsidRDefault="00CF39A7" w:rsidP="003006F8">
      <w:pPr>
        <w:spacing w:after="0" w:line="240" w:lineRule="auto"/>
      </w:pPr>
    </w:p>
    <w:p w:rsidR="00CA27F5" w:rsidRDefault="00CF39A7" w:rsidP="003006F8">
      <w:pPr>
        <w:spacing w:after="0" w:line="240" w:lineRule="auto"/>
      </w:pPr>
      <w:r>
        <w:t xml:space="preserve">20. </w:t>
      </w:r>
      <w:r w:rsidR="00CA27F5">
        <w:t>Smile.</w:t>
      </w:r>
    </w:p>
    <w:p w:rsidR="0002586D" w:rsidRDefault="0002586D" w:rsidP="003006F8">
      <w:pPr>
        <w:spacing w:after="0" w:line="240" w:lineRule="auto"/>
      </w:pPr>
    </w:p>
    <w:p w:rsidR="0002586D" w:rsidRDefault="0002586D"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35A5E" w:rsidRDefault="00035A5E" w:rsidP="003006F8">
      <w:pPr>
        <w:spacing w:after="0" w:line="240" w:lineRule="auto"/>
      </w:pPr>
    </w:p>
    <w:p w:rsidR="0002586D" w:rsidRDefault="0002586D" w:rsidP="003006F8">
      <w:pPr>
        <w:spacing w:after="0" w:line="240" w:lineRule="auto"/>
      </w:pPr>
      <w:r>
        <w:lastRenderedPageBreak/>
        <w:t>References:</w:t>
      </w:r>
    </w:p>
    <w:p w:rsidR="00035A5E" w:rsidRDefault="00035A5E" w:rsidP="003006F8">
      <w:pPr>
        <w:spacing w:after="0" w:line="240" w:lineRule="auto"/>
      </w:pPr>
    </w:p>
    <w:p w:rsidR="00035A5E" w:rsidRDefault="00035A5E" w:rsidP="003006F8">
      <w:pPr>
        <w:spacing w:after="0" w:line="240" w:lineRule="auto"/>
      </w:pPr>
    </w:p>
    <w:p w:rsidR="00967B85" w:rsidRPr="00967B85" w:rsidRDefault="00967B85" w:rsidP="00967B85">
      <w:pPr>
        <w:autoSpaceDE w:val="0"/>
        <w:autoSpaceDN w:val="0"/>
        <w:adjustRightInd w:val="0"/>
        <w:spacing w:after="0" w:line="240" w:lineRule="auto"/>
        <w:rPr>
          <w:rFonts w:cstheme="minorHAnsi"/>
        </w:rPr>
      </w:pPr>
      <w:r>
        <w:t xml:space="preserve">1. </w:t>
      </w:r>
      <w:r w:rsidRPr="00967B85">
        <w:rPr>
          <w:rFonts w:cstheme="minorHAnsi"/>
        </w:rPr>
        <w:t>Miriam Conteh-Morgan, “Journey with New Maps: Adjusting Mental Models</w:t>
      </w:r>
    </w:p>
    <w:p w:rsidR="00967B85" w:rsidRPr="00967B85" w:rsidRDefault="00967B85" w:rsidP="00967B85">
      <w:pPr>
        <w:autoSpaceDE w:val="0"/>
        <w:autoSpaceDN w:val="0"/>
        <w:adjustRightInd w:val="0"/>
        <w:spacing w:after="0" w:line="240" w:lineRule="auto"/>
        <w:rPr>
          <w:rFonts w:cstheme="minorHAnsi"/>
          <w:i/>
          <w:iCs/>
        </w:rPr>
      </w:pPr>
      <w:r w:rsidRPr="00967B85">
        <w:rPr>
          <w:rFonts w:cstheme="minorHAnsi"/>
        </w:rPr>
        <w:t xml:space="preserve">and Rethinking Instruction to Language Minority Students,” in </w:t>
      </w:r>
      <w:r w:rsidRPr="00967B85">
        <w:rPr>
          <w:rFonts w:cstheme="minorHAnsi"/>
          <w:i/>
          <w:iCs/>
        </w:rPr>
        <w:t>ACRL Eleventh National</w:t>
      </w:r>
    </w:p>
    <w:p w:rsidR="00967B85" w:rsidRPr="00967B85" w:rsidRDefault="00967B85" w:rsidP="00967B85">
      <w:pPr>
        <w:autoSpaceDE w:val="0"/>
        <w:autoSpaceDN w:val="0"/>
        <w:adjustRightInd w:val="0"/>
        <w:spacing w:after="0" w:line="240" w:lineRule="auto"/>
        <w:rPr>
          <w:rFonts w:cstheme="minorHAnsi"/>
        </w:rPr>
      </w:pPr>
      <w:r w:rsidRPr="00967B85">
        <w:rPr>
          <w:rFonts w:cstheme="minorHAnsi"/>
          <w:i/>
          <w:iCs/>
        </w:rPr>
        <w:t>Conference Proceedings April 10</w:t>
      </w:r>
      <w:r w:rsidRPr="00967B85">
        <w:rPr>
          <w:rFonts w:cstheme="minorHAnsi"/>
        </w:rPr>
        <w:t>–</w:t>
      </w:r>
      <w:r w:rsidRPr="00967B85">
        <w:rPr>
          <w:rFonts w:cstheme="minorHAnsi"/>
          <w:i/>
          <w:iCs/>
        </w:rPr>
        <w:t>13, 2003, Charlotte, North Carolina</w:t>
      </w:r>
      <w:r w:rsidRPr="00967B85">
        <w:rPr>
          <w:rFonts w:cstheme="minorHAnsi"/>
        </w:rPr>
        <w:t>, ed. Hugh Thompson,</w:t>
      </w:r>
    </w:p>
    <w:p w:rsidR="00967B85" w:rsidRPr="00967B85" w:rsidRDefault="00967B85" w:rsidP="00967B85">
      <w:pPr>
        <w:autoSpaceDE w:val="0"/>
        <w:autoSpaceDN w:val="0"/>
        <w:adjustRightInd w:val="0"/>
        <w:spacing w:after="0" w:line="240" w:lineRule="auto"/>
        <w:rPr>
          <w:rFonts w:cstheme="minorHAnsi"/>
        </w:rPr>
      </w:pPr>
      <w:r w:rsidRPr="00967B85">
        <w:rPr>
          <w:rFonts w:cstheme="minorHAnsi"/>
        </w:rPr>
        <w:t xml:space="preserve"> (Chicago: ACRL, 2003), http://www.ala.org/acrl/sites/ala.org.acrl/files/content/</w:t>
      </w:r>
    </w:p>
    <w:p w:rsidR="00967B85" w:rsidRDefault="00967B85" w:rsidP="00967B85">
      <w:pPr>
        <w:autoSpaceDE w:val="0"/>
        <w:autoSpaceDN w:val="0"/>
        <w:adjustRightInd w:val="0"/>
        <w:spacing w:after="0" w:line="240" w:lineRule="auto"/>
        <w:rPr>
          <w:rFonts w:cstheme="minorHAnsi"/>
        </w:rPr>
      </w:pPr>
      <w:r w:rsidRPr="00967B85">
        <w:rPr>
          <w:rFonts w:cstheme="minorHAnsi"/>
        </w:rPr>
        <w:t>conferences/pdf/conteh-morgan.PDF.</w:t>
      </w:r>
    </w:p>
    <w:p w:rsidR="00967B85" w:rsidRDefault="00967B85" w:rsidP="00967B85">
      <w:pPr>
        <w:autoSpaceDE w:val="0"/>
        <w:autoSpaceDN w:val="0"/>
        <w:adjustRightInd w:val="0"/>
        <w:spacing w:after="0" w:line="240" w:lineRule="auto"/>
        <w:rPr>
          <w:rFonts w:cstheme="minorHAnsi"/>
        </w:rPr>
      </w:pPr>
    </w:p>
    <w:p w:rsidR="00035A5E" w:rsidRPr="00967B85" w:rsidRDefault="00035A5E" w:rsidP="00967B85">
      <w:pPr>
        <w:autoSpaceDE w:val="0"/>
        <w:autoSpaceDN w:val="0"/>
        <w:adjustRightInd w:val="0"/>
        <w:spacing w:after="0" w:line="240" w:lineRule="auto"/>
        <w:rPr>
          <w:rFonts w:cstheme="minorHAnsi"/>
        </w:rPr>
      </w:pPr>
    </w:p>
    <w:p w:rsidR="0002586D" w:rsidRDefault="00967B85" w:rsidP="00967B85">
      <w:pPr>
        <w:spacing w:after="0" w:line="240" w:lineRule="auto"/>
      </w:pPr>
      <w:r>
        <w:t>2. Karen</w:t>
      </w:r>
      <w:r w:rsidR="0002586D">
        <w:t xml:space="preserve"> Bordonaro.  </w:t>
      </w:r>
      <w:r w:rsidR="0002586D" w:rsidRPr="00967B85">
        <w:rPr>
          <w:i/>
        </w:rPr>
        <w:t>Internationalization and the North American University Library</w:t>
      </w:r>
      <w:r w:rsidR="0002586D">
        <w:t>. Lanham, Maryland: Scarecrow Press, 2013.</w:t>
      </w:r>
    </w:p>
    <w:sectPr w:rsidR="0002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2783"/>
    <w:multiLevelType w:val="hybridMultilevel"/>
    <w:tmpl w:val="E21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F8"/>
    <w:rsid w:val="0002586D"/>
    <w:rsid w:val="00035A5E"/>
    <w:rsid w:val="0003607D"/>
    <w:rsid w:val="001030DE"/>
    <w:rsid w:val="001824B3"/>
    <w:rsid w:val="00184E27"/>
    <w:rsid w:val="001F7CA5"/>
    <w:rsid w:val="00287259"/>
    <w:rsid w:val="002C2D9D"/>
    <w:rsid w:val="002F48C2"/>
    <w:rsid w:val="003006F8"/>
    <w:rsid w:val="00304887"/>
    <w:rsid w:val="00315EB3"/>
    <w:rsid w:val="003F1874"/>
    <w:rsid w:val="003F1EB2"/>
    <w:rsid w:val="00410A95"/>
    <w:rsid w:val="00432255"/>
    <w:rsid w:val="004413C5"/>
    <w:rsid w:val="00462D7A"/>
    <w:rsid w:val="004A5068"/>
    <w:rsid w:val="004C3C40"/>
    <w:rsid w:val="005011B3"/>
    <w:rsid w:val="00595BF6"/>
    <w:rsid w:val="006F4846"/>
    <w:rsid w:val="006F7FEB"/>
    <w:rsid w:val="00744F97"/>
    <w:rsid w:val="007F450F"/>
    <w:rsid w:val="00815195"/>
    <w:rsid w:val="008A3D0C"/>
    <w:rsid w:val="008F6F2B"/>
    <w:rsid w:val="008F729A"/>
    <w:rsid w:val="00914707"/>
    <w:rsid w:val="00967B85"/>
    <w:rsid w:val="009E3E0C"/>
    <w:rsid w:val="00A27E29"/>
    <w:rsid w:val="00A97436"/>
    <w:rsid w:val="00B5236F"/>
    <w:rsid w:val="00B77972"/>
    <w:rsid w:val="00C47AAE"/>
    <w:rsid w:val="00C97A02"/>
    <w:rsid w:val="00CA27F5"/>
    <w:rsid w:val="00CB39F8"/>
    <w:rsid w:val="00CF39A7"/>
    <w:rsid w:val="00E21352"/>
    <w:rsid w:val="00E24B78"/>
    <w:rsid w:val="00E5132D"/>
    <w:rsid w:val="00E85F6D"/>
    <w:rsid w:val="00FE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Brock University Library</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Bordonaro</dc:creator>
  <cp:lastModifiedBy>Karen Bordonaro</cp:lastModifiedBy>
  <cp:revision>55</cp:revision>
  <cp:lastPrinted>2013-07-23T19:47:00Z</cp:lastPrinted>
  <dcterms:created xsi:type="dcterms:W3CDTF">2013-07-23T13:28:00Z</dcterms:created>
  <dcterms:modified xsi:type="dcterms:W3CDTF">2013-07-24T16:20:00Z</dcterms:modified>
</cp:coreProperties>
</file>